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2E" w:rsidRDefault="00734C27" w:rsidP="00074CDD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ZA"/>
        </w:rPr>
        <w:drawing>
          <wp:inline distT="0" distB="0" distL="0" distR="0">
            <wp:extent cx="5731510" cy="9607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 Logo Wid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12E" w:rsidRDefault="0055712E" w:rsidP="00695BF1">
      <w:pPr>
        <w:jc w:val="center"/>
        <w:rPr>
          <w:b/>
          <w:sz w:val="20"/>
          <w:szCs w:val="20"/>
        </w:rPr>
      </w:pPr>
    </w:p>
    <w:p w:rsidR="0055712E" w:rsidRDefault="0055712E" w:rsidP="00734C27">
      <w:pPr>
        <w:rPr>
          <w:b/>
          <w:sz w:val="20"/>
          <w:szCs w:val="20"/>
        </w:rPr>
      </w:pPr>
    </w:p>
    <w:p w:rsidR="0055712E" w:rsidRDefault="0055712E" w:rsidP="00695BF1">
      <w:pPr>
        <w:jc w:val="center"/>
        <w:rPr>
          <w:b/>
          <w:sz w:val="20"/>
          <w:szCs w:val="20"/>
        </w:rPr>
      </w:pPr>
    </w:p>
    <w:p w:rsidR="0055712E" w:rsidRDefault="0055712E" w:rsidP="00695BF1">
      <w:pPr>
        <w:jc w:val="center"/>
        <w:rPr>
          <w:b/>
          <w:sz w:val="20"/>
          <w:szCs w:val="20"/>
        </w:rPr>
      </w:pPr>
    </w:p>
    <w:p w:rsidR="00CC15ED" w:rsidRDefault="00695BF1" w:rsidP="00695BF1">
      <w:pPr>
        <w:jc w:val="center"/>
        <w:rPr>
          <w:b/>
          <w:szCs w:val="20"/>
        </w:rPr>
      </w:pPr>
      <w:r w:rsidRPr="0055712E">
        <w:rPr>
          <w:b/>
          <w:szCs w:val="20"/>
        </w:rPr>
        <w:t>DRAFT MPAC MEETING SCHEDULE TO REVIEW THE DRAFT ANNUAL REPORT 2019/20</w:t>
      </w:r>
    </w:p>
    <w:tbl>
      <w:tblPr>
        <w:tblpPr w:leftFromText="180" w:rightFromText="180" w:vertAnchor="page" w:horzAnchor="margin" w:tblpY="4161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85"/>
        <w:gridCol w:w="1397"/>
        <w:gridCol w:w="2126"/>
        <w:gridCol w:w="3208"/>
      </w:tblGrid>
      <w:tr w:rsidR="00074CDD" w:rsidRPr="00074CDD" w:rsidTr="00074CDD">
        <w:tc>
          <w:tcPr>
            <w:tcW w:w="1267" w:type="pct"/>
            <w:shd w:val="clear" w:color="auto" w:fill="B38808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  <w:r w:rsidRPr="00074CDD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775" w:type="pct"/>
            <w:shd w:val="clear" w:color="auto" w:fill="B38808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  <w:r w:rsidRPr="00074CDD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1179" w:type="pct"/>
            <w:shd w:val="clear" w:color="auto" w:fill="B38808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  <w:r w:rsidRPr="00074CDD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Chapters to be discussed</w:t>
            </w:r>
          </w:p>
        </w:tc>
        <w:tc>
          <w:tcPr>
            <w:tcW w:w="1779" w:type="pct"/>
            <w:shd w:val="clear" w:color="auto" w:fill="B38808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  <w:r w:rsidRPr="00074CDD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Officials required</w:t>
            </w:r>
          </w:p>
        </w:tc>
      </w:tr>
      <w:tr w:rsidR="00074CDD" w:rsidRPr="00074CDD" w:rsidTr="00074CDD">
        <w:tc>
          <w:tcPr>
            <w:tcW w:w="1267" w:type="pct"/>
            <w:shd w:val="clear" w:color="auto" w:fill="auto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CDD">
              <w:rPr>
                <w:rFonts w:ascii="Century Gothic" w:hAnsi="Century Gothic"/>
                <w:sz w:val="16"/>
                <w:szCs w:val="16"/>
              </w:rPr>
              <w:t>09 April 2021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CDD">
              <w:rPr>
                <w:rFonts w:ascii="Century Gothic" w:hAnsi="Century Gothic"/>
                <w:sz w:val="16"/>
                <w:szCs w:val="16"/>
              </w:rPr>
              <w:t>09:00 – 12:00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CDD">
              <w:rPr>
                <w:rFonts w:ascii="Century Gothic" w:hAnsi="Century Gothic"/>
                <w:sz w:val="16"/>
                <w:szCs w:val="16"/>
              </w:rPr>
              <w:t>Review of Chapters</w:t>
            </w:r>
          </w:p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CDD">
              <w:rPr>
                <w:rFonts w:ascii="Century Gothic" w:hAnsi="Century Gothic"/>
                <w:sz w:val="16"/>
                <w:szCs w:val="16"/>
              </w:rPr>
              <w:t>1, 2, 3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074CDD" w:rsidRPr="00074CDD" w:rsidRDefault="00074CDD" w:rsidP="00074CD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074CDD">
              <w:rPr>
                <w:rFonts w:ascii="Century Gothic" w:hAnsi="Century Gothic"/>
                <w:sz w:val="16"/>
                <w:szCs w:val="16"/>
              </w:rPr>
              <w:t>MM and Directors</w:t>
            </w:r>
          </w:p>
          <w:p w:rsidR="00074CDD" w:rsidRPr="00074CDD" w:rsidRDefault="00074CDD" w:rsidP="00074CD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74CDD" w:rsidRPr="00074CDD" w:rsidTr="00074CDD">
        <w:tc>
          <w:tcPr>
            <w:tcW w:w="1267" w:type="pct"/>
            <w:shd w:val="clear" w:color="auto" w:fill="auto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CDD">
              <w:rPr>
                <w:rFonts w:ascii="Century Gothic" w:hAnsi="Century Gothic"/>
                <w:sz w:val="16"/>
                <w:szCs w:val="16"/>
              </w:rPr>
              <w:t>13 April 2021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CDD">
              <w:rPr>
                <w:rFonts w:ascii="Century Gothic" w:hAnsi="Century Gothic"/>
                <w:sz w:val="16"/>
                <w:szCs w:val="16"/>
              </w:rPr>
              <w:t>09:00 – 12:00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CDD">
              <w:rPr>
                <w:rFonts w:ascii="Century Gothic" w:hAnsi="Century Gothic"/>
                <w:sz w:val="16"/>
                <w:szCs w:val="16"/>
              </w:rPr>
              <w:t>Review of Chapter 4,5,6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074CDD">
              <w:rPr>
                <w:rFonts w:ascii="Century Gothic" w:hAnsi="Century Gothic"/>
                <w:sz w:val="16"/>
                <w:szCs w:val="16"/>
              </w:rPr>
              <w:t>MM and Directors</w:t>
            </w:r>
          </w:p>
        </w:tc>
      </w:tr>
      <w:tr w:rsidR="00074CDD" w:rsidRPr="00074CDD" w:rsidTr="00074CDD">
        <w:tc>
          <w:tcPr>
            <w:tcW w:w="1267" w:type="pct"/>
            <w:shd w:val="clear" w:color="auto" w:fill="DEEAF6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74CDD">
              <w:rPr>
                <w:rFonts w:ascii="Century Gothic" w:hAnsi="Century Gothic"/>
                <w:b/>
                <w:sz w:val="16"/>
                <w:szCs w:val="16"/>
              </w:rPr>
              <w:t>15 April 2021</w:t>
            </w:r>
          </w:p>
        </w:tc>
        <w:tc>
          <w:tcPr>
            <w:tcW w:w="775" w:type="pct"/>
            <w:shd w:val="clear" w:color="auto" w:fill="DEEAF6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74CDD">
              <w:rPr>
                <w:rFonts w:ascii="Century Gothic" w:hAnsi="Century Gothic"/>
                <w:b/>
                <w:sz w:val="16"/>
                <w:szCs w:val="16"/>
              </w:rPr>
              <w:t>09:00 – 11:00</w:t>
            </w:r>
          </w:p>
        </w:tc>
        <w:tc>
          <w:tcPr>
            <w:tcW w:w="1179" w:type="pct"/>
            <w:shd w:val="clear" w:color="auto" w:fill="DEEAF6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74CDD">
              <w:rPr>
                <w:rFonts w:ascii="Century Gothic" w:hAnsi="Century Gothic"/>
                <w:b/>
                <w:sz w:val="16"/>
                <w:szCs w:val="16"/>
              </w:rPr>
              <w:t>Public Hearing</w:t>
            </w:r>
          </w:p>
        </w:tc>
        <w:tc>
          <w:tcPr>
            <w:tcW w:w="1779" w:type="pct"/>
            <w:shd w:val="clear" w:color="auto" w:fill="DEEAF6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074CDD">
              <w:rPr>
                <w:rFonts w:ascii="Century Gothic" w:hAnsi="Century Gothic"/>
                <w:b/>
                <w:sz w:val="16"/>
                <w:szCs w:val="16"/>
              </w:rPr>
              <w:t>MM and Directors</w:t>
            </w:r>
          </w:p>
        </w:tc>
      </w:tr>
      <w:tr w:rsidR="00074CDD" w:rsidRPr="00074CDD" w:rsidTr="00074CDD">
        <w:tc>
          <w:tcPr>
            <w:tcW w:w="1267" w:type="pct"/>
            <w:vMerge w:val="restart"/>
            <w:shd w:val="clear" w:color="auto" w:fill="auto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CDD">
              <w:rPr>
                <w:rFonts w:ascii="Century Gothic" w:hAnsi="Century Gothic"/>
                <w:sz w:val="16"/>
                <w:szCs w:val="16"/>
              </w:rPr>
              <w:t>20 April 2021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CDD">
              <w:rPr>
                <w:rFonts w:ascii="Century Gothic" w:hAnsi="Century Gothic"/>
                <w:sz w:val="16"/>
                <w:szCs w:val="16"/>
              </w:rPr>
              <w:t>09:00 – 10:00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CDD">
              <w:rPr>
                <w:rFonts w:ascii="Century Gothic" w:hAnsi="Century Gothic"/>
                <w:sz w:val="16"/>
                <w:szCs w:val="16"/>
              </w:rPr>
              <w:t>Feedback discussion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074CDD">
              <w:rPr>
                <w:rFonts w:ascii="Century Gothic" w:hAnsi="Century Gothic"/>
                <w:b/>
                <w:sz w:val="16"/>
                <w:szCs w:val="16"/>
              </w:rPr>
              <w:t>Directorate: Infrastructure Services</w:t>
            </w:r>
          </w:p>
          <w:p w:rsidR="00074CDD" w:rsidRPr="00074CDD" w:rsidRDefault="00074CDD" w:rsidP="00074CD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074CDD">
              <w:rPr>
                <w:rFonts w:ascii="Century Gothic" w:hAnsi="Century Gothic"/>
                <w:sz w:val="16"/>
                <w:szCs w:val="16"/>
              </w:rPr>
              <w:t>MM, Director: Infrastructure Services and Snr Managers</w:t>
            </w:r>
          </w:p>
        </w:tc>
      </w:tr>
      <w:tr w:rsidR="00074CDD" w:rsidRPr="00074CDD" w:rsidTr="00074CDD">
        <w:tc>
          <w:tcPr>
            <w:tcW w:w="1267" w:type="pct"/>
            <w:vMerge/>
            <w:shd w:val="clear" w:color="auto" w:fill="auto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CDD">
              <w:rPr>
                <w:rFonts w:ascii="Century Gothic" w:hAnsi="Century Gothic"/>
                <w:sz w:val="16"/>
                <w:szCs w:val="16"/>
              </w:rPr>
              <w:t>10:00 – 11:00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CDD">
              <w:rPr>
                <w:rFonts w:ascii="Century Gothic" w:hAnsi="Century Gothic"/>
                <w:sz w:val="16"/>
                <w:szCs w:val="16"/>
              </w:rPr>
              <w:t>Feedback discussion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074CDD">
              <w:rPr>
                <w:rFonts w:ascii="Century Gothic" w:hAnsi="Century Gothic"/>
                <w:b/>
                <w:sz w:val="16"/>
                <w:szCs w:val="16"/>
              </w:rPr>
              <w:t>Directorate: Corporate Services</w:t>
            </w:r>
          </w:p>
          <w:p w:rsidR="00074CDD" w:rsidRPr="00074CDD" w:rsidRDefault="00074CDD" w:rsidP="00074CD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074CDD">
              <w:rPr>
                <w:rFonts w:ascii="Century Gothic" w:hAnsi="Century Gothic"/>
                <w:sz w:val="16"/>
                <w:szCs w:val="16"/>
              </w:rPr>
              <w:t xml:space="preserve">MM, Director: Corporate Services and </w:t>
            </w:r>
          </w:p>
          <w:p w:rsidR="00074CDD" w:rsidRPr="00074CDD" w:rsidRDefault="00074CDD" w:rsidP="00074CD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074CDD">
              <w:rPr>
                <w:rFonts w:ascii="Century Gothic" w:hAnsi="Century Gothic"/>
                <w:sz w:val="16"/>
                <w:szCs w:val="16"/>
              </w:rPr>
              <w:t>Snr Managers</w:t>
            </w:r>
          </w:p>
        </w:tc>
      </w:tr>
      <w:tr w:rsidR="00074CDD" w:rsidRPr="00074CDD" w:rsidTr="00074CDD">
        <w:tc>
          <w:tcPr>
            <w:tcW w:w="1267" w:type="pct"/>
            <w:vMerge w:val="restart"/>
            <w:shd w:val="clear" w:color="auto" w:fill="auto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CDD">
              <w:rPr>
                <w:rFonts w:ascii="Century Gothic" w:hAnsi="Century Gothic"/>
                <w:sz w:val="16"/>
                <w:szCs w:val="16"/>
              </w:rPr>
              <w:t>22 April 2021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CDD">
              <w:rPr>
                <w:rFonts w:ascii="Century Gothic" w:hAnsi="Century Gothic"/>
                <w:sz w:val="16"/>
                <w:szCs w:val="16"/>
              </w:rPr>
              <w:t>09:00 – 10:00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CDD">
              <w:rPr>
                <w:rFonts w:ascii="Century Gothic" w:hAnsi="Century Gothic"/>
                <w:sz w:val="16"/>
                <w:szCs w:val="16"/>
              </w:rPr>
              <w:t>Feedback discussion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074CDD">
              <w:rPr>
                <w:rFonts w:ascii="Century Gothic" w:hAnsi="Century Gothic"/>
                <w:b/>
                <w:sz w:val="16"/>
                <w:szCs w:val="16"/>
              </w:rPr>
              <w:t>Directorate: Community and Protection Services</w:t>
            </w:r>
          </w:p>
          <w:p w:rsidR="00074CDD" w:rsidRPr="00074CDD" w:rsidRDefault="00074CDD" w:rsidP="00074CD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074CDD">
              <w:rPr>
                <w:rFonts w:ascii="Century Gothic" w:hAnsi="Century Gothic"/>
                <w:sz w:val="16"/>
                <w:szCs w:val="16"/>
              </w:rPr>
              <w:t>MM, Director: Community and Protection Services and Snr Managers</w:t>
            </w:r>
          </w:p>
        </w:tc>
      </w:tr>
      <w:tr w:rsidR="00074CDD" w:rsidRPr="00074CDD" w:rsidTr="00074CDD">
        <w:tc>
          <w:tcPr>
            <w:tcW w:w="1267" w:type="pct"/>
            <w:vMerge/>
            <w:shd w:val="clear" w:color="auto" w:fill="auto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CDD">
              <w:rPr>
                <w:rFonts w:ascii="Century Gothic" w:hAnsi="Century Gothic"/>
                <w:sz w:val="16"/>
                <w:szCs w:val="16"/>
              </w:rPr>
              <w:t>10:00 – 11:00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CDD">
              <w:rPr>
                <w:rFonts w:ascii="Century Gothic" w:hAnsi="Century Gothic"/>
                <w:sz w:val="16"/>
                <w:szCs w:val="16"/>
              </w:rPr>
              <w:t>Feedback discussion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074CDD">
              <w:rPr>
                <w:rFonts w:ascii="Century Gothic" w:hAnsi="Century Gothic"/>
                <w:b/>
                <w:sz w:val="16"/>
                <w:szCs w:val="16"/>
              </w:rPr>
              <w:t xml:space="preserve">Directorate: Financial Services </w:t>
            </w:r>
          </w:p>
          <w:p w:rsidR="00074CDD" w:rsidRPr="00074CDD" w:rsidRDefault="00074CDD" w:rsidP="00074CD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074CDD">
              <w:rPr>
                <w:rFonts w:ascii="Century Gothic" w:hAnsi="Century Gothic"/>
                <w:sz w:val="16"/>
                <w:szCs w:val="16"/>
              </w:rPr>
              <w:t>MM, CFO and Snr Managers</w:t>
            </w:r>
          </w:p>
        </w:tc>
      </w:tr>
      <w:tr w:rsidR="00074CDD" w:rsidRPr="00074CDD" w:rsidTr="00074CDD">
        <w:tc>
          <w:tcPr>
            <w:tcW w:w="1267" w:type="pct"/>
            <w:vMerge/>
            <w:shd w:val="clear" w:color="auto" w:fill="auto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CDD">
              <w:rPr>
                <w:rFonts w:ascii="Century Gothic" w:hAnsi="Century Gothic"/>
                <w:sz w:val="16"/>
                <w:szCs w:val="16"/>
              </w:rPr>
              <w:t>11:00 – 12:00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CDD">
              <w:rPr>
                <w:rFonts w:ascii="Century Gothic" w:hAnsi="Century Gothic"/>
                <w:sz w:val="16"/>
                <w:szCs w:val="16"/>
              </w:rPr>
              <w:t>Feedback discussion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074CDD">
              <w:rPr>
                <w:rFonts w:ascii="Century Gothic" w:hAnsi="Century Gothic"/>
                <w:b/>
                <w:sz w:val="16"/>
                <w:szCs w:val="16"/>
              </w:rPr>
              <w:t>Directorate: Planning and Economic Development</w:t>
            </w:r>
          </w:p>
          <w:p w:rsidR="00074CDD" w:rsidRPr="00074CDD" w:rsidRDefault="00074CDD" w:rsidP="00074CD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074CDD">
              <w:rPr>
                <w:rFonts w:ascii="Century Gothic" w:hAnsi="Century Gothic"/>
                <w:sz w:val="16"/>
                <w:szCs w:val="16"/>
              </w:rPr>
              <w:t>MM, Director: Planning and Economic Development and Snr Managers</w:t>
            </w:r>
          </w:p>
        </w:tc>
      </w:tr>
      <w:tr w:rsidR="00074CDD" w:rsidRPr="00074CDD" w:rsidTr="00074CDD">
        <w:tc>
          <w:tcPr>
            <w:tcW w:w="1267" w:type="pct"/>
            <w:shd w:val="clear" w:color="auto" w:fill="auto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CDD">
              <w:rPr>
                <w:rFonts w:ascii="Century Gothic" w:hAnsi="Century Gothic"/>
                <w:sz w:val="16"/>
                <w:szCs w:val="16"/>
              </w:rPr>
              <w:t>03 May 2021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CDD">
              <w:rPr>
                <w:rFonts w:ascii="Century Gothic" w:hAnsi="Century Gothic"/>
                <w:sz w:val="16"/>
                <w:szCs w:val="16"/>
              </w:rPr>
              <w:t>09:00 – 10:00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CDD">
              <w:rPr>
                <w:rFonts w:ascii="Century Gothic" w:hAnsi="Century Gothic"/>
                <w:sz w:val="16"/>
                <w:szCs w:val="16"/>
              </w:rPr>
              <w:t>Finalising and signing of Oversight Report on the Annual Report 2019/20</w:t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074CDD" w:rsidRPr="00074CDD" w:rsidRDefault="00074CDD" w:rsidP="00074CD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074CDD">
              <w:rPr>
                <w:rFonts w:ascii="Century Gothic" w:hAnsi="Century Gothic"/>
                <w:sz w:val="16"/>
                <w:szCs w:val="16"/>
              </w:rPr>
              <w:t>MM and Directors</w:t>
            </w:r>
          </w:p>
        </w:tc>
      </w:tr>
    </w:tbl>
    <w:p w:rsidR="00074CDD" w:rsidRDefault="00074CDD" w:rsidP="00695BF1">
      <w:pPr>
        <w:jc w:val="center"/>
        <w:rPr>
          <w:b/>
          <w:szCs w:val="20"/>
        </w:rPr>
      </w:pPr>
    </w:p>
    <w:p w:rsidR="00074CDD" w:rsidRPr="00074CDD" w:rsidRDefault="00074CDD" w:rsidP="00074CDD">
      <w:pPr>
        <w:spacing w:after="0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074CDD">
        <w:rPr>
          <w:rFonts w:ascii="Century Gothic" w:hAnsi="Century Gothic"/>
          <w:b/>
          <w:sz w:val="20"/>
          <w:szCs w:val="20"/>
        </w:rPr>
        <w:t>Geraldine Mettler</w:t>
      </w:r>
    </w:p>
    <w:p w:rsidR="00074CDD" w:rsidRPr="00074CDD" w:rsidRDefault="00074CDD" w:rsidP="00074CDD">
      <w:pPr>
        <w:spacing w:after="0"/>
        <w:rPr>
          <w:rFonts w:ascii="Century Gothic" w:hAnsi="Century Gothic"/>
          <w:b/>
          <w:sz w:val="20"/>
          <w:szCs w:val="20"/>
        </w:rPr>
      </w:pPr>
      <w:r w:rsidRPr="00074CDD">
        <w:rPr>
          <w:rFonts w:ascii="Century Gothic" w:hAnsi="Century Gothic"/>
          <w:b/>
          <w:sz w:val="20"/>
          <w:szCs w:val="20"/>
        </w:rPr>
        <w:t>Municipal Manager</w:t>
      </w:r>
    </w:p>
    <w:p w:rsidR="00074CDD" w:rsidRPr="0055712E" w:rsidRDefault="00074CDD" w:rsidP="00074CDD">
      <w:pPr>
        <w:rPr>
          <w:b/>
          <w:szCs w:val="20"/>
        </w:rPr>
      </w:pPr>
    </w:p>
    <w:sectPr w:rsidR="00074CDD" w:rsidRPr="00557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24"/>
    <w:rsid w:val="000606C0"/>
    <w:rsid w:val="00074CDD"/>
    <w:rsid w:val="000C2CD2"/>
    <w:rsid w:val="000F0C39"/>
    <w:rsid w:val="001579B4"/>
    <w:rsid w:val="004D069C"/>
    <w:rsid w:val="0055712E"/>
    <w:rsid w:val="00572C97"/>
    <w:rsid w:val="0064399B"/>
    <w:rsid w:val="00695BF1"/>
    <w:rsid w:val="006A1224"/>
    <w:rsid w:val="00734C27"/>
    <w:rsid w:val="00847B16"/>
    <w:rsid w:val="00A84507"/>
    <w:rsid w:val="00C1259F"/>
    <w:rsid w:val="00CC15ED"/>
    <w:rsid w:val="00DC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FC4E4-FC7E-4FB0-9D33-0626D344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7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Gurswin Cain</dc:creator>
  <cp:keywords/>
  <dc:description/>
  <cp:lastModifiedBy>Stuart Grobbelaar</cp:lastModifiedBy>
  <cp:revision>2</cp:revision>
  <cp:lastPrinted>2021-03-08T07:34:00Z</cp:lastPrinted>
  <dcterms:created xsi:type="dcterms:W3CDTF">2021-04-07T06:53:00Z</dcterms:created>
  <dcterms:modified xsi:type="dcterms:W3CDTF">2021-04-07T06:53:00Z</dcterms:modified>
</cp:coreProperties>
</file>